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C2" w:rsidRPr="002E5748" w:rsidRDefault="00256BAF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Інформація щодо процедури закупівель на виконання</w:t>
      </w:r>
      <w:r w:rsidR="00756FC2" w:rsidRPr="002E5748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</w:t>
      </w:r>
    </w:p>
    <w:p w:rsidR="00756FC2" w:rsidRPr="002E5748" w:rsidRDefault="00756FC2" w:rsidP="00756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748">
        <w:rPr>
          <w:rFonts w:ascii="Times New Roman" w:hAnsi="Times New Roman" w:cs="Times New Roman"/>
          <w:sz w:val="24"/>
          <w:szCs w:val="24"/>
        </w:rPr>
        <w:t xml:space="preserve">від </w:t>
      </w:r>
      <w:r w:rsidR="00525D0A">
        <w:rPr>
          <w:rFonts w:ascii="Times New Roman" w:hAnsi="Times New Roman" w:cs="Times New Roman"/>
          <w:sz w:val="24"/>
          <w:szCs w:val="24"/>
        </w:rPr>
        <w:t>11.10.2016</w:t>
      </w:r>
      <w:r w:rsidRPr="002E5748">
        <w:rPr>
          <w:rFonts w:ascii="Times New Roman" w:hAnsi="Times New Roman" w:cs="Times New Roman"/>
          <w:sz w:val="24"/>
          <w:szCs w:val="24"/>
        </w:rPr>
        <w:t xml:space="preserve"> № </w:t>
      </w:r>
      <w:r w:rsidR="00525D0A">
        <w:rPr>
          <w:rFonts w:ascii="Times New Roman" w:hAnsi="Times New Roman" w:cs="Times New Roman"/>
          <w:sz w:val="24"/>
          <w:szCs w:val="24"/>
        </w:rPr>
        <w:t>710 (зі змінами)</w:t>
      </w:r>
    </w:p>
    <w:p w:rsidR="00756FC2" w:rsidRDefault="00756FC2" w:rsidP="00392C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36"/>
        <w:gridCol w:w="1670"/>
        <w:gridCol w:w="1639"/>
        <w:gridCol w:w="2552"/>
        <w:gridCol w:w="2552"/>
      </w:tblGrid>
      <w:tr w:rsidR="002E5748" w:rsidTr="007B6231">
        <w:trPr>
          <w:trHeight w:val="522"/>
        </w:trPr>
        <w:tc>
          <w:tcPr>
            <w:tcW w:w="1936" w:type="dxa"/>
            <w:vMerge w:val="restart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Найменування предмета закупівлі, </w:t>
            </w:r>
          </w:p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код згідно </w:t>
            </w:r>
            <w:r w:rsidR="00163B91">
              <w:rPr>
                <w:rFonts w:ascii="Times New Roman" w:hAnsi="Times New Roman" w:cs="Times New Roman"/>
                <w:b/>
              </w:rPr>
              <w:t xml:space="preserve">з ЄЗС </w:t>
            </w:r>
            <w:r w:rsidRPr="007B6231">
              <w:rPr>
                <w:rFonts w:ascii="Times New Roman" w:hAnsi="Times New Roman" w:cs="Times New Roman"/>
                <w:b/>
              </w:rPr>
              <w:t>ДК 021:2015</w:t>
            </w:r>
          </w:p>
        </w:tc>
        <w:tc>
          <w:tcPr>
            <w:tcW w:w="1670" w:type="dxa"/>
            <w:vMerge w:val="restart"/>
          </w:tcPr>
          <w:p w:rsidR="002E5748" w:rsidRPr="007B6231" w:rsidRDefault="002E5748" w:rsidP="00B4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Вид </w:t>
            </w:r>
            <w:r w:rsidR="00B42D39">
              <w:rPr>
                <w:rFonts w:ascii="Times New Roman" w:hAnsi="Times New Roman" w:cs="Times New Roman"/>
                <w:b/>
              </w:rPr>
              <w:t xml:space="preserve">та індикатор </w:t>
            </w:r>
            <w:r w:rsidRPr="007B6231">
              <w:rPr>
                <w:rFonts w:ascii="Times New Roman" w:hAnsi="Times New Roman" w:cs="Times New Roman"/>
                <w:b/>
              </w:rPr>
              <w:t xml:space="preserve">процедури закупівлі  </w:t>
            </w:r>
          </w:p>
        </w:tc>
        <w:tc>
          <w:tcPr>
            <w:tcW w:w="1639" w:type="dxa"/>
            <w:vMerge w:val="restart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Очікувана вартість предмета закупівлі</w:t>
            </w:r>
          </w:p>
        </w:tc>
        <w:tc>
          <w:tcPr>
            <w:tcW w:w="5104" w:type="dxa"/>
            <w:gridSpan w:val="2"/>
          </w:tcPr>
          <w:p w:rsidR="002E5748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Обґрунтування </w:t>
            </w:r>
          </w:p>
        </w:tc>
      </w:tr>
      <w:tr w:rsidR="002E5748" w:rsidTr="007B6231">
        <w:trPr>
          <w:trHeight w:val="525"/>
        </w:trPr>
        <w:tc>
          <w:tcPr>
            <w:tcW w:w="1936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9" w:type="dxa"/>
            <w:vMerge/>
          </w:tcPr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973D65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>технічних та якісних характеристик предмета закупівлі</w:t>
            </w:r>
          </w:p>
        </w:tc>
        <w:tc>
          <w:tcPr>
            <w:tcW w:w="2552" w:type="dxa"/>
          </w:tcPr>
          <w:p w:rsidR="00973D65" w:rsidRPr="007B6231" w:rsidRDefault="002E5748" w:rsidP="00973D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6231">
              <w:rPr>
                <w:rFonts w:ascii="Times New Roman" w:hAnsi="Times New Roman" w:cs="Times New Roman"/>
                <w:b/>
              </w:rPr>
              <w:t xml:space="preserve">очікуваної вартості предмета закупівлі </w:t>
            </w:r>
          </w:p>
        </w:tc>
      </w:tr>
      <w:tr w:rsidR="002E5748" w:rsidTr="007B6231">
        <w:trPr>
          <w:trHeight w:val="4782"/>
        </w:trPr>
        <w:tc>
          <w:tcPr>
            <w:tcW w:w="1936" w:type="dxa"/>
          </w:tcPr>
          <w:p w:rsidR="00163B91" w:rsidRPr="00C204C5" w:rsidRDefault="00163B91" w:rsidP="00163B91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204C5">
              <w:rPr>
                <w:rFonts w:ascii="Times New Roman" w:hAnsi="Times New Roman"/>
                <w:sz w:val="24"/>
                <w:szCs w:val="24"/>
              </w:rPr>
              <w:t xml:space="preserve">Бензин А-95 у скретч-картках </w:t>
            </w:r>
          </w:p>
          <w:p w:rsidR="00973D65" w:rsidRPr="007B6231" w:rsidRDefault="00163B91" w:rsidP="00163B91">
            <w:pPr>
              <w:jc w:val="center"/>
              <w:rPr>
                <w:rFonts w:ascii="Times New Roman" w:hAnsi="Times New Roman" w:cs="Times New Roman"/>
              </w:rPr>
            </w:pPr>
            <w:r w:rsidRPr="00C204C5">
              <w:rPr>
                <w:rFonts w:ascii="Times New Roman" w:hAnsi="Times New Roman"/>
                <w:sz w:val="24"/>
                <w:szCs w:val="24"/>
              </w:rPr>
              <w:t>ДК 021:2015 09130000-9 «Нафта і дистиляти»</w:t>
            </w:r>
          </w:p>
        </w:tc>
        <w:tc>
          <w:tcPr>
            <w:tcW w:w="1670" w:type="dxa"/>
          </w:tcPr>
          <w:p w:rsidR="00973D65" w:rsidRPr="00895ABE" w:rsidRDefault="00944268" w:rsidP="00973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Переговорна процедура (скорочена)</w:t>
            </w:r>
          </w:p>
          <w:p w:rsidR="00944268" w:rsidRDefault="006879B8" w:rsidP="00973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454545"/>
                <w:sz w:val="21"/>
                <w:szCs w:val="21"/>
                <w:shd w:val="clear" w:color="auto" w:fill="F0F5F2"/>
              </w:rPr>
              <w:t>UA-2021-05-14-003242-c</w:t>
            </w:r>
          </w:p>
          <w:p w:rsidR="002B69DB" w:rsidRPr="00944268" w:rsidRDefault="00944268" w:rsidP="00973D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4268">
              <w:rPr>
                <w:rFonts w:ascii="Times New Roman" w:hAnsi="Times New Roman" w:cs="Times New Roman"/>
                <w:sz w:val="18"/>
                <w:szCs w:val="18"/>
              </w:rPr>
              <w:t>Переговорна процедура закупівлі застосовується Замовником як виняток якщо було двічі відмінено процедуру відкритих торгів, у тому числі частково (за лотом), через відсутність достатньої</w:t>
            </w:r>
            <w:r w:rsidR="006879B8">
              <w:rPr>
                <w:rFonts w:ascii="Times New Roman" w:hAnsi="Times New Roman" w:cs="Times New Roman"/>
                <w:sz w:val="18"/>
                <w:szCs w:val="18"/>
              </w:rPr>
              <w:t xml:space="preserve"> кількості тендерних пропозицій, н</w:t>
            </w:r>
            <w:r w:rsidR="006879B8" w:rsidRPr="006879B8">
              <w:rPr>
                <w:rFonts w:ascii="Times New Roman" w:hAnsi="Times New Roman" w:cs="Times New Roman"/>
                <w:sz w:val="18"/>
                <w:szCs w:val="18"/>
              </w:rPr>
              <w:t>омера процедур закупівлі в електронній системі закупівель відповідно UA-2021-04-02-001100-b та UA-2021-04-20-001493-a.</w:t>
            </w:r>
          </w:p>
          <w:p w:rsidR="00895ABE" w:rsidRPr="00895ABE" w:rsidRDefault="00895ABE" w:rsidP="00973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973D65" w:rsidRPr="007B6231" w:rsidRDefault="00360BF2" w:rsidP="00895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5ABE">
              <w:rPr>
                <w:rFonts w:ascii="Times New Roman" w:hAnsi="Times New Roman" w:cs="Times New Roman"/>
                <w:lang w:val="ru-RU"/>
              </w:rPr>
              <w:t>3</w:t>
            </w:r>
            <w:bookmarkStart w:id="0" w:name="_GoBack"/>
            <w:bookmarkEnd w:id="0"/>
            <w:r w:rsidR="00895ABE">
              <w:rPr>
                <w:rFonts w:ascii="Times New Roman" w:hAnsi="Times New Roman" w:cs="Times New Roman"/>
                <w:lang w:val="ru-RU"/>
              </w:rPr>
              <w:t>3830</w:t>
            </w:r>
            <w:r w:rsidR="007B6231">
              <w:rPr>
                <w:rFonts w:ascii="Times New Roman" w:hAnsi="Times New Roman" w:cs="Times New Roman"/>
              </w:rPr>
              <w:t>,00 грн.</w:t>
            </w:r>
          </w:p>
        </w:tc>
        <w:tc>
          <w:tcPr>
            <w:tcW w:w="2552" w:type="dxa"/>
          </w:tcPr>
          <w:p w:rsidR="004535BD" w:rsidRPr="00C204C5" w:rsidRDefault="004535BD" w:rsidP="004535BD">
            <w:pPr>
              <w:pStyle w:val="21"/>
              <w:shd w:val="clear" w:color="auto" w:fill="auto"/>
              <w:spacing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04C5">
              <w:rPr>
                <w:rFonts w:ascii="Times New Roman" w:hAnsi="Times New Roman"/>
                <w:sz w:val="24"/>
                <w:szCs w:val="24"/>
              </w:rPr>
              <w:t xml:space="preserve">Предмет закупівлі (товар) повинен відповідати технічним умовам та стандартам, передбаченим законодавством України, діючим на період постачання товару, </w:t>
            </w:r>
            <w:r w:rsidRPr="00C204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зокрема ДСТУ 7687:2015 «Бензини автомобільні ЄВРО» та </w:t>
            </w:r>
            <w:r w:rsidRPr="00C204C5">
              <w:rPr>
                <w:rFonts w:ascii="Times New Roman" w:hAnsi="Times New Roman"/>
                <w:spacing w:val="1"/>
                <w:sz w:val="24"/>
                <w:szCs w:val="24"/>
              </w:rPr>
              <w:t>«Технічному регламенту щодо вимог до автомобільних бензинів, дизельного, суднових та котельних палив», затвердженому постановою Кабінету Міністрів України від 01.08.2013р. №927 (із змінами).</w:t>
            </w:r>
          </w:p>
          <w:p w:rsidR="00973D65" w:rsidRPr="007B6231" w:rsidRDefault="00973D65" w:rsidP="00973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3D65" w:rsidRPr="007B6231" w:rsidRDefault="00F31E75" w:rsidP="00096A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Розрахунок очікуваної вартості здійснений на підставі </w:t>
            </w:r>
            <w:r w:rsidR="003E6479">
              <w:rPr>
                <w:rFonts w:ascii="Times New Roman" w:hAnsi="Times New Roman" w:cs="Times New Roman"/>
              </w:rPr>
              <w:t>да</w:t>
            </w:r>
            <w:r w:rsidR="002865B2">
              <w:rPr>
                <w:rFonts w:ascii="Times New Roman" w:hAnsi="Times New Roman" w:cs="Times New Roman"/>
              </w:rPr>
              <w:t xml:space="preserve">них  офіційного веб сайту міністерства фінансів </w:t>
            </w:r>
            <w:r w:rsidR="00096AFD">
              <w:rPr>
                <w:rFonts w:ascii="Times New Roman" w:hAnsi="Times New Roman" w:cs="Times New Roman"/>
              </w:rPr>
              <w:t>У</w:t>
            </w:r>
            <w:r w:rsidR="002865B2">
              <w:rPr>
                <w:rFonts w:ascii="Times New Roman" w:hAnsi="Times New Roman" w:cs="Times New Roman"/>
              </w:rPr>
              <w:t>країни</w:t>
            </w:r>
            <w:r w:rsidR="00096AFD">
              <w:rPr>
                <w:rFonts w:ascii="Times New Roman" w:hAnsi="Times New Roman" w:cs="Times New Roman"/>
              </w:rPr>
              <w:t xml:space="preserve"> стосовно </w:t>
            </w:r>
            <w:r w:rsidR="00B05001">
              <w:rPr>
                <w:rFonts w:ascii="Times New Roman" w:hAnsi="Times New Roman" w:cs="Times New Roman"/>
              </w:rPr>
              <w:t xml:space="preserve">середньої ціни на пальне по Чернігівській області з урахуванням індексу росту споживчих цін на 2021 рік, </w:t>
            </w:r>
            <w:r w:rsidR="009644AF">
              <w:rPr>
                <w:rFonts w:ascii="Times New Roman" w:hAnsi="Times New Roman" w:cs="Times New Roman"/>
              </w:rPr>
              <w:t>в межах доведених кошторисних призначень на перше півріччя поточного року.</w:t>
            </w:r>
          </w:p>
        </w:tc>
      </w:tr>
    </w:tbl>
    <w:p w:rsidR="00973D65" w:rsidRDefault="00973D65" w:rsidP="00973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3D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C2"/>
    <w:rsid w:val="00096AFD"/>
    <w:rsid w:val="000B4EB4"/>
    <w:rsid w:val="00163B91"/>
    <w:rsid w:val="00256BAF"/>
    <w:rsid w:val="002865B2"/>
    <w:rsid w:val="002B69DB"/>
    <w:rsid w:val="002E5748"/>
    <w:rsid w:val="003008CD"/>
    <w:rsid w:val="00360BF2"/>
    <w:rsid w:val="00392CC2"/>
    <w:rsid w:val="003E6479"/>
    <w:rsid w:val="004535BD"/>
    <w:rsid w:val="004B1606"/>
    <w:rsid w:val="00525D0A"/>
    <w:rsid w:val="005B1A2D"/>
    <w:rsid w:val="006879B8"/>
    <w:rsid w:val="00756FC2"/>
    <w:rsid w:val="007B6231"/>
    <w:rsid w:val="00864874"/>
    <w:rsid w:val="00895ABE"/>
    <w:rsid w:val="008C4F08"/>
    <w:rsid w:val="00927FA1"/>
    <w:rsid w:val="00944268"/>
    <w:rsid w:val="009644AF"/>
    <w:rsid w:val="00973D65"/>
    <w:rsid w:val="00B05001"/>
    <w:rsid w:val="00B42D39"/>
    <w:rsid w:val="00B70DDD"/>
    <w:rsid w:val="00BE0A79"/>
    <w:rsid w:val="00D04832"/>
    <w:rsid w:val="00D83D8C"/>
    <w:rsid w:val="00E56148"/>
    <w:rsid w:val="00F3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E56148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56148"/>
    <w:pPr>
      <w:widowControl w:val="0"/>
      <w:shd w:val="clear" w:color="auto" w:fill="FFFFFF"/>
      <w:spacing w:after="0" w:line="240" w:lineRule="atLeast"/>
      <w:ind w:hanging="400"/>
    </w:pPr>
  </w:style>
  <w:style w:type="table" w:styleId="a3">
    <w:name w:val="Table Grid"/>
    <w:basedOn w:val="a1"/>
    <w:uiPriority w:val="59"/>
    <w:rsid w:val="0097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Войтіна Т.О.</dc:creator>
  <cp:lastModifiedBy>Войтіна Т.О.</cp:lastModifiedBy>
  <cp:revision>3</cp:revision>
  <dcterms:created xsi:type="dcterms:W3CDTF">2021-05-19T05:19:00Z</dcterms:created>
  <dcterms:modified xsi:type="dcterms:W3CDTF">2021-05-19T05:31:00Z</dcterms:modified>
</cp:coreProperties>
</file>